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807BF">
        <w:trPr>
          <w:trHeight w:hRule="exact" w:val="1750"/>
        </w:trPr>
        <w:tc>
          <w:tcPr>
            <w:tcW w:w="143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710" w:type="dxa"/>
          </w:tcPr>
          <w:p w:rsidR="002807BF" w:rsidRDefault="002807BF"/>
        </w:tc>
        <w:tc>
          <w:tcPr>
            <w:tcW w:w="1419" w:type="dxa"/>
          </w:tcPr>
          <w:p w:rsidR="002807BF" w:rsidRDefault="002807BF"/>
        </w:tc>
        <w:tc>
          <w:tcPr>
            <w:tcW w:w="1419" w:type="dxa"/>
          </w:tcPr>
          <w:p w:rsidR="002807BF" w:rsidRDefault="002807BF"/>
        </w:tc>
        <w:tc>
          <w:tcPr>
            <w:tcW w:w="851" w:type="dxa"/>
          </w:tcPr>
          <w:p w:rsidR="002807BF" w:rsidRDefault="002807B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jc w:val="both"/>
              <w:rPr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2807BF" w:rsidRDefault="00926B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807BF">
        <w:trPr>
          <w:trHeight w:hRule="exact" w:val="138"/>
        </w:trPr>
        <w:tc>
          <w:tcPr>
            <w:tcW w:w="143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710" w:type="dxa"/>
          </w:tcPr>
          <w:p w:rsidR="002807BF" w:rsidRDefault="002807BF"/>
        </w:tc>
        <w:tc>
          <w:tcPr>
            <w:tcW w:w="1419" w:type="dxa"/>
          </w:tcPr>
          <w:p w:rsidR="002807BF" w:rsidRDefault="002807BF"/>
        </w:tc>
        <w:tc>
          <w:tcPr>
            <w:tcW w:w="1419" w:type="dxa"/>
          </w:tcPr>
          <w:p w:rsidR="002807BF" w:rsidRDefault="002807BF"/>
        </w:tc>
        <w:tc>
          <w:tcPr>
            <w:tcW w:w="851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1277" w:type="dxa"/>
          </w:tcPr>
          <w:p w:rsidR="002807BF" w:rsidRDefault="002807BF"/>
        </w:tc>
        <w:tc>
          <w:tcPr>
            <w:tcW w:w="993" w:type="dxa"/>
          </w:tcPr>
          <w:p w:rsidR="002807BF" w:rsidRDefault="002807BF"/>
        </w:tc>
        <w:tc>
          <w:tcPr>
            <w:tcW w:w="2836" w:type="dxa"/>
          </w:tcPr>
          <w:p w:rsidR="002807BF" w:rsidRDefault="002807BF"/>
        </w:tc>
      </w:tr>
      <w:tr w:rsidR="002807B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07BF" w:rsidRPr="00926B3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807B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07BF">
        <w:trPr>
          <w:trHeight w:hRule="exact" w:val="267"/>
        </w:trPr>
        <w:tc>
          <w:tcPr>
            <w:tcW w:w="143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710" w:type="dxa"/>
          </w:tcPr>
          <w:p w:rsidR="002807BF" w:rsidRDefault="002807BF"/>
        </w:tc>
        <w:tc>
          <w:tcPr>
            <w:tcW w:w="1419" w:type="dxa"/>
          </w:tcPr>
          <w:p w:rsidR="002807BF" w:rsidRDefault="002807BF"/>
        </w:tc>
        <w:tc>
          <w:tcPr>
            <w:tcW w:w="1419" w:type="dxa"/>
          </w:tcPr>
          <w:p w:rsidR="002807BF" w:rsidRDefault="002807BF"/>
        </w:tc>
        <w:tc>
          <w:tcPr>
            <w:tcW w:w="851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1277" w:type="dxa"/>
          </w:tcPr>
          <w:p w:rsidR="002807BF" w:rsidRDefault="002807B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/>
        </w:tc>
      </w:tr>
      <w:tr w:rsidR="002807BF" w:rsidRPr="00926B37">
        <w:trPr>
          <w:trHeight w:hRule="exact" w:val="972"/>
        </w:trPr>
        <w:tc>
          <w:tcPr>
            <w:tcW w:w="143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710" w:type="dxa"/>
          </w:tcPr>
          <w:p w:rsidR="002807BF" w:rsidRDefault="002807BF"/>
        </w:tc>
        <w:tc>
          <w:tcPr>
            <w:tcW w:w="1419" w:type="dxa"/>
          </w:tcPr>
          <w:p w:rsidR="002807BF" w:rsidRDefault="002807BF"/>
        </w:tc>
        <w:tc>
          <w:tcPr>
            <w:tcW w:w="1419" w:type="dxa"/>
          </w:tcPr>
          <w:p w:rsidR="002807BF" w:rsidRDefault="002807BF"/>
        </w:tc>
        <w:tc>
          <w:tcPr>
            <w:tcW w:w="851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1277" w:type="dxa"/>
          </w:tcPr>
          <w:p w:rsidR="002807BF" w:rsidRDefault="002807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807BF" w:rsidRPr="00926B37" w:rsidRDefault="00280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807BF">
        <w:trPr>
          <w:trHeight w:hRule="exact" w:val="277"/>
        </w:trPr>
        <w:tc>
          <w:tcPr>
            <w:tcW w:w="143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807BF">
        <w:trPr>
          <w:trHeight w:hRule="exact" w:val="277"/>
        </w:trPr>
        <w:tc>
          <w:tcPr>
            <w:tcW w:w="143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710" w:type="dxa"/>
          </w:tcPr>
          <w:p w:rsidR="002807BF" w:rsidRDefault="002807BF"/>
        </w:tc>
        <w:tc>
          <w:tcPr>
            <w:tcW w:w="1419" w:type="dxa"/>
          </w:tcPr>
          <w:p w:rsidR="002807BF" w:rsidRDefault="002807BF"/>
        </w:tc>
        <w:tc>
          <w:tcPr>
            <w:tcW w:w="1419" w:type="dxa"/>
          </w:tcPr>
          <w:p w:rsidR="002807BF" w:rsidRDefault="002807BF"/>
        </w:tc>
        <w:tc>
          <w:tcPr>
            <w:tcW w:w="851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1277" w:type="dxa"/>
          </w:tcPr>
          <w:p w:rsidR="002807BF" w:rsidRDefault="002807BF"/>
        </w:tc>
        <w:tc>
          <w:tcPr>
            <w:tcW w:w="993" w:type="dxa"/>
          </w:tcPr>
          <w:p w:rsidR="002807BF" w:rsidRDefault="002807BF"/>
        </w:tc>
        <w:tc>
          <w:tcPr>
            <w:tcW w:w="2836" w:type="dxa"/>
          </w:tcPr>
          <w:p w:rsidR="002807BF" w:rsidRDefault="002807BF"/>
        </w:tc>
      </w:tr>
      <w:tr w:rsidR="002807B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07BF" w:rsidRPr="00926B37">
        <w:trPr>
          <w:trHeight w:hRule="exact" w:val="1135"/>
        </w:trPr>
        <w:tc>
          <w:tcPr>
            <w:tcW w:w="143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710" w:type="dxa"/>
          </w:tcPr>
          <w:p w:rsidR="002807BF" w:rsidRDefault="002807BF"/>
        </w:tc>
        <w:tc>
          <w:tcPr>
            <w:tcW w:w="1419" w:type="dxa"/>
          </w:tcPr>
          <w:p w:rsidR="002807BF" w:rsidRDefault="002807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государственной и муниципальной службы</w:t>
            </w:r>
          </w:p>
          <w:p w:rsidR="002807BF" w:rsidRPr="00926B37" w:rsidRDefault="00926B3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Б1.О.08.13</w:t>
            </w:r>
          </w:p>
        </w:tc>
        <w:tc>
          <w:tcPr>
            <w:tcW w:w="2836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</w:tr>
      <w:tr w:rsidR="002807B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807BF" w:rsidRPr="00926B37">
        <w:trPr>
          <w:trHeight w:hRule="exact" w:val="1125"/>
        </w:trPr>
        <w:tc>
          <w:tcPr>
            <w:tcW w:w="143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07BF" w:rsidRPr="00926B3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807B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1277" w:type="dxa"/>
          </w:tcPr>
          <w:p w:rsidR="002807BF" w:rsidRDefault="002807BF"/>
        </w:tc>
        <w:tc>
          <w:tcPr>
            <w:tcW w:w="993" w:type="dxa"/>
          </w:tcPr>
          <w:p w:rsidR="002807BF" w:rsidRDefault="002807BF"/>
        </w:tc>
        <w:tc>
          <w:tcPr>
            <w:tcW w:w="2836" w:type="dxa"/>
          </w:tcPr>
          <w:p w:rsidR="002807BF" w:rsidRDefault="002807BF"/>
        </w:tc>
      </w:tr>
      <w:tr w:rsidR="002807BF">
        <w:trPr>
          <w:trHeight w:hRule="exact" w:val="155"/>
        </w:trPr>
        <w:tc>
          <w:tcPr>
            <w:tcW w:w="143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710" w:type="dxa"/>
          </w:tcPr>
          <w:p w:rsidR="002807BF" w:rsidRDefault="002807BF"/>
        </w:tc>
        <w:tc>
          <w:tcPr>
            <w:tcW w:w="1419" w:type="dxa"/>
          </w:tcPr>
          <w:p w:rsidR="002807BF" w:rsidRDefault="002807BF"/>
        </w:tc>
        <w:tc>
          <w:tcPr>
            <w:tcW w:w="1419" w:type="dxa"/>
          </w:tcPr>
          <w:p w:rsidR="002807BF" w:rsidRDefault="002807BF"/>
        </w:tc>
        <w:tc>
          <w:tcPr>
            <w:tcW w:w="851" w:type="dxa"/>
          </w:tcPr>
          <w:p w:rsidR="002807BF" w:rsidRDefault="002807BF"/>
        </w:tc>
        <w:tc>
          <w:tcPr>
            <w:tcW w:w="285" w:type="dxa"/>
          </w:tcPr>
          <w:p w:rsidR="002807BF" w:rsidRDefault="002807BF"/>
        </w:tc>
        <w:tc>
          <w:tcPr>
            <w:tcW w:w="1277" w:type="dxa"/>
          </w:tcPr>
          <w:p w:rsidR="002807BF" w:rsidRDefault="002807BF"/>
        </w:tc>
        <w:tc>
          <w:tcPr>
            <w:tcW w:w="993" w:type="dxa"/>
          </w:tcPr>
          <w:p w:rsidR="002807BF" w:rsidRDefault="002807BF"/>
        </w:tc>
        <w:tc>
          <w:tcPr>
            <w:tcW w:w="2836" w:type="dxa"/>
          </w:tcPr>
          <w:p w:rsidR="002807BF" w:rsidRDefault="002807BF"/>
        </w:tc>
      </w:tr>
      <w:tr w:rsidR="002807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807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807B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7BF" w:rsidRDefault="002807B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/>
        </w:tc>
      </w:tr>
      <w:tr w:rsidR="002807BF" w:rsidRPr="00926B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2807BF" w:rsidRPr="00926B3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2807BF">
            <w:pPr>
              <w:rPr>
                <w:lang w:val="ru-RU"/>
              </w:rPr>
            </w:pPr>
          </w:p>
        </w:tc>
      </w:tr>
      <w:tr w:rsidR="002807BF" w:rsidRPr="00926B37">
        <w:trPr>
          <w:trHeight w:hRule="exact" w:val="124"/>
        </w:trPr>
        <w:tc>
          <w:tcPr>
            <w:tcW w:w="143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</w:tr>
      <w:tr w:rsidR="002807BF" w:rsidRPr="00926B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2807BF" w:rsidRPr="00926B37">
        <w:trPr>
          <w:trHeight w:hRule="exact" w:val="848"/>
        </w:trPr>
        <w:tc>
          <w:tcPr>
            <w:tcW w:w="143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2807BF">
            <w:pPr>
              <w:rPr>
                <w:lang w:val="ru-RU"/>
              </w:rPr>
            </w:pPr>
          </w:p>
        </w:tc>
      </w:tr>
      <w:tr w:rsidR="002807BF" w:rsidRPr="00926B37">
        <w:trPr>
          <w:trHeight w:hRule="exact" w:val="2180"/>
        </w:trPr>
        <w:tc>
          <w:tcPr>
            <w:tcW w:w="143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</w:tr>
      <w:tr w:rsidR="002807BF">
        <w:trPr>
          <w:trHeight w:hRule="exact" w:val="277"/>
        </w:trPr>
        <w:tc>
          <w:tcPr>
            <w:tcW w:w="143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07BF">
        <w:trPr>
          <w:trHeight w:hRule="exact" w:val="138"/>
        </w:trPr>
        <w:tc>
          <w:tcPr>
            <w:tcW w:w="143" w:type="dxa"/>
          </w:tcPr>
          <w:p w:rsidR="002807BF" w:rsidRDefault="002807B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/>
        </w:tc>
      </w:tr>
      <w:tr w:rsidR="002807BF">
        <w:trPr>
          <w:trHeight w:hRule="exact" w:val="1666"/>
        </w:trPr>
        <w:tc>
          <w:tcPr>
            <w:tcW w:w="143" w:type="dxa"/>
          </w:tcPr>
          <w:p w:rsidR="002807BF" w:rsidRDefault="002807B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807BF" w:rsidRPr="00926B37" w:rsidRDefault="00280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807BF" w:rsidRPr="00926B37" w:rsidRDefault="002807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807BF" w:rsidRDefault="00926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07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07BF" w:rsidRPr="00926B37" w:rsidRDefault="00280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2807BF" w:rsidRPr="00926B37" w:rsidRDefault="00280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807BF" w:rsidRPr="00926B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B37" w:rsidRPr="00926B37" w:rsidRDefault="00926B37" w:rsidP="00926B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2807BF" w:rsidRPr="00926B37" w:rsidRDefault="00280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807BF" w:rsidRPr="00926B37" w:rsidRDefault="00926B37">
      <w:pPr>
        <w:rPr>
          <w:sz w:val="0"/>
          <w:szCs w:val="0"/>
          <w:lang w:val="ru-RU"/>
        </w:rPr>
      </w:pPr>
      <w:r w:rsidRPr="00926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7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07BF">
        <w:trPr>
          <w:trHeight w:hRule="exact" w:val="555"/>
        </w:trPr>
        <w:tc>
          <w:tcPr>
            <w:tcW w:w="9640" w:type="dxa"/>
          </w:tcPr>
          <w:p w:rsidR="002807BF" w:rsidRDefault="002807BF"/>
        </w:tc>
      </w:tr>
      <w:tr w:rsidR="002807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07BF" w:rsidRDefault="00926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7BF" w:rsidRPr="00926B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07BF" w:rsidRPr="00926B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</w:t>
            </w: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государственной и муниципальной службы» в течение 2021/2022 учебного года:</w:t>
            </w: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807BF" w:rsidRPr="00926B37" w:rsidRDefault="00926B37">
      <w:pPr>
        <w:rPr>
          <w:sz w:val="0"/>
          <w:szCs w:val="0"/>
          <w:lang w:val="ru-RU"/>
        </w:rPr>
      </w:pPr>
      <w:r w:rsidRPr="00926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7BF" w:rsidRPr="00926B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807BF" w:rsidRPr="00926B37">
        <w:trPr>
          <w:trHeight w:hRule="exact" w:val="138"/>
        </w:trPr>
        <w:tc>
          <w:tcPr>
            <w:tcW w:w="9640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</w:tr>
      <w:tr w:rsidR="002807BF" w:rsidRPr="00926B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Б1.О.08.13 «Этика государственной и муниципальной службы».</w:t>
            </w: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07BF" w:rsidRPr="00926B37">
        <w:trPr>
          <w:trHeight w:hRule="exact" w:val="138"/>
        </w:trPr>
        <w:tc>
          <w:tcPr>
            <w:tcW w:w="9640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</w:tr>
      <w:tr w:rsidR="002807BF" w:rsidRPr="00926B3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государственной и муниципальной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07BF" w:rsidRPr="00926B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 w:rsidR="002807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2807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07BF" w:rsidRPr="00926B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систему мер, 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 w:rsidR="002807BF" w:rsidRPr="00926B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направления государственной политики в области противодействия коррупции, правовые технологии в сфере противодействия коррупции</w:t>
            </w:r>
          </w:p>
        </w:tc>
      </w:tr>
      <w:tr w:rsidR="002807BF" w:rsidRPr="00926B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осуществлять служебную деятельность в соответствии с нормами этики служебного поведения</w:t>
            </w:r>
          </w:p>
        </w:tc>
      </w:tr>
      <w:tr w:rsidR="002807BF" w:rsidRPr="00926B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факторы коррупционного поведения в работе  органа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 w:rsidR="002807BF" w:rsidRPr="00926B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</w:tr>
      <w:tr w:rsidR="002807BF" w:rsidRPr="00926B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 методами противодействия коррупции в деятельности органа власти</w:t>
            </w:r>
          </w:p>
        </w:tc>
      </w:tr>
      <w:tr w:rsidR="002807BF" w:rsidRPr="00926B37">
        <w:trPr>
          <w:trHeight w:hRule="exact" w:val="416"/>
        </w:trPr>
        <w:tc>
          <w:tcPr>
            <w:tcW w:w="9640" w:type="dxa"/>
          </w:tcPr>
          <w:p w:rsidR="002807BF" w:rsidRPr="00926B37" w:rsidRDefault="002807BF">
            <w:pPr>
              <w:rPr>
                <w:lang w:val="ru-RU"/>
              </w:rPr>
            </w:pPr>
          </w:p>
        </w:tc>
      </w:tr>
      <w:tr w:rsidR="002807BF" w:rsidRPr="00926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07BF" w:rsidRPr="00926B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2807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7BF" w:rsidRPr="00926B37" w:rsidRDefault="00926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Б1.О.08.13 «Этика государственной и муниципальной службы»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2807BF" w:rsidRPr="00926B37" w:rsidRDefault="00926B37">
      <w:pPr>
        <w:rPr>
          <w:sz w:val="0"/>
          <w:szCs w:val="0"/>
          <w:lang w:val="ru-RU"/>
        </w:rPr>
      </w:pPr>
      <w:r w:rsidRPr="00926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807BF" w:rsidRPr="00926B3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07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Default="002807BF"/>
        </w:tc>
      </w:tr>
      <w:tr w:rsidR="002807BF" w:rsidRPr="00926B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Pr="00926B37" w:rsidRDefault="002807BF">
            <w:pPr>
              <w:rPr>
                <w:lang w:val="ru-RU"/>
              </w:rPr>
            </w:pPr>
          </w:p>
        </w:tc>
      </w:tr>
      <w:tr w:rsidR="002807BF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Pr="00926B37" w:rsidRDefault="002807B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2807BF">
        <w:trPr>
          <w:trHeight w:hRule="exact" w:val="138"/>
        </w:trPr>
        <w:tc>
          <w:tcPr>
            <w:tcW w:w="3970" w:type="dxa"/>
          </w:tcPr>
          <w:p w:rsidR="002807BF" w:rsidRDefault="002807BF"/>
        </w:tc>
        <w:tc>
          <w:tcPr>
            <w:tcW w:w="1702" w:type="dxa"/>
          </w:tcPr>
          <w:p w:rsidR="002807BF" w:rsidRDefault="002807BF"/>
        </w:tc>
        <w:tc>
          <w:tcPr>
            <w:tcW w:w="1702" w:type="dxa"/>
          </w:tcPr>
          <w:p w:rsidR="002807BF" w:rsidRDefault="002807BF"/>
        </w:tc>
        <w:tc>
          <w:tcPr>
            <w:tcW w:w="426" w:type="dxa"/>
          </w:tcPr>
          <w:p w:rsidR="002807BF" w:rsidRDefault="002807BF"/>
        </w:tc>
        <w:tc>
          <w:tcPr>
            <w:tcW w:w="710" w:type="dxa"/>
          </w:tcPr>
          <w:p w:rsidR="002807BF" w:rsidRDefault="002807BF"/>
        </w:tc>
        <w:tc>
          <w:tcPr>
            <w:tcW w:w="143" w:type="dxa"/>
          </w:tcPr>
          <w:p w:rsidR="002807BF" w:rsidRDefault="002807BF"/>
        </w:tc>
        <w:tc>
          <w:tcPr>
            <w:tcW w:w="993" w:type="dxa"/>
          </w:tcPr>
          <w:p w:rsidR="002807BF" w:rsidRDefault="002807BF"/>
        </w:tc>
      </w:tr>
      <w:tr w:rsidR="002807BF" w:rsidRPr="00926B3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07B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7BF" w:rsidRPr="00926B37" w:rsidRDefault="00926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07BF">
        <w:trPr>
          <w:trHeight w:hRule="exact" w:val="138"/>
        </w:trPr>
        <w:tc>
          <w:tcPr>
            <w:tcW w:w="3970" w:type="dxa"/>
          </w:tcPr>
          <w:p w:rsidR="002807BF" w:rsidRDefault="002807BF"/>
        </w:tc>
        <w:tc>
          <w:tcPr>
            <w:tcW w:w="1702" w:type="dxa"/>
          </w:tcPr>
          <w:p w:rsidR="002807BF" w:rsidRDefault="002807BF"/>
        </w:tc>
        <w:tc>
          <w:tcPr>
            <w:tcW w:w="1702" w:type="dxa"/>
          </w:tcPr>
          <w:p w:rsidR="002807BF" w:rsidRDefault="002807BF"/>
        </w:tc>
        <w:tc>
          <w:tcPr>
            <w:tcW w:w="426" w:type="dxa"/>
          </w:tcPr>
          <w:p w:rsidR="002807BF" w:rsidRDefault="002807BF"/>
        </w:tc>
        <w:tc>
          <w:tcPr>
            <w:tcW w:w="710" w:type="dxa"/>
          </w:tcPr>
          <w:p w:rsidR="002807BF" w:rsidRDefault="002807BF"/>
        </w:tc>
        <w:tc>
          <w:tcPr>
            <w:tcW w:w="143" w:type="dxa"/>
          </w:tcPr>
          <w:p w:rsidR="002807BF" w:rsidRDefault="002807BF"/>
        </w:tc>
        <w:tc>
          <w:tcPr>
            <w:tcW w:w="993" w:type="dxa"/>
          </w:tcPr>
          <w:p w:rsidR="002807BF" w:rsidRDefault="002807BF"/>
        </w:tc>
      </w:tr>
      <w:tr w:rsidR="002807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7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7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7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7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807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7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807BF">
        <w:trPr>
          <w:trHeight w:hRule="exact" w:val="138"/>
        </w:trPr>
        <w:tc>
          <w:tcPr>
            <w:tcW w:w="3970" w:type="dxa"/>
          </w:tcPr>
          <w:p w:rsidR="002807BF" w:rsidRDefault="002807BF"/>
        </w:tc>
        <w:tc>
          <w:tcPr>
            <w:tcW w:w="1702" w:type="dxa"/>
          </w:tcPr>
          <w:p w:rsidR="002807BF" w:rsidRDefault="002807BF"/>
        </w:tc>
        <w:tc>
          <w:tcPr>
            <w:tcW w:w="1702" w:type="dxa"/>
          </w:tcPr>
          <w:p w:rsidR="002807BF" w:rsidRDefault="002807BF"/>
        </w:tc>
        <w:tc>
          <w:tcPr>
            <w:tcW w:w="426" w:type="dxa"/>
          </w:tcPr>
          <w:p w:rsidR="002807BF" w:rsidRDefault="002807BF"/>
        </w:tc>
        <w:tc>
          <w:tcPr>
            <w:tcW w:w="710" w:type="dxa"/>
          </w:tcPr>
          <w:p w:rsidR="002807BF" w:rsidRDefault="002807BF"/>
        </w:tc>
        <w:tc>
          <w:tcPr>
            <w:tcW w:w="143" w:type="dxa"/>
          </w:tcPr>
          <w:p w:rsidR="002807BF" w:rsidRDefault="002807BF"/>
        </w:tc>
        <w:tc>
          <w:tcPr>
            <w:tcW w:w="993" w:type="dxa"/>
          </w:tcPr>
          <w:p w:rsidR="002807BF" w:rsidRDefault="002807BF"/>
        </w:tc>
      </w:tr>
      <w:tr w:rsidR="002807B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07BF" w:rsidRDefault="0028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07BF">
        <w:trPr>
          <w:trHeight w:hRule="exact" w:val="416"/>
        </w:trPr>
        <w:tc>
          <w:tcPr>
            <w:tcW w:w="3970" w:type="dxa"/>
          </w:tcPr>
          <w:p w:rsidR="002807BF" w:rsidRDefault="002807BF"/>
        </w:tc>
        <w:tc>
          <w:tcPr>
            <w:tcW w:w="1702" w:type="dxa"/>
          </w:tcPr>
          <w:p w:rsidR="002807BF" w:rsidRDefault="002807BF"/>
        </w:tc>
        <w:tc>
          <w:tcPr>
            <w:tcW w:w="1702" w:type="dxa"/>
          </w:tcPr>
          <w:p w:rsidR="002807BF" w:rsidRDefault="002807BF"/>
        </w:tc>
        <w:tc>
          <w:tcPr>
            <w:tcW w:w="426" w:type="dxa"/>
          </w:tcPr>
          <w:p w:rsidR="002807BF" w:rsidRDefault="002807BF"/>
        </w:tc>
        <w:tc>
          <w:tcPr>
            <w:tcW w:w="710" w:type="dxa"/>
          </w:tcPr>
          <w:p w:rsidR="002807BF" w:rsidRDefault="002807BF"/>
        </w:tc>
        <w:tc>
          <w:tcPr>
            <w:tcW w:w="143" w:type="dxa"/>
          </w:tcPr>
          <w:p w:rsidR="002807BF" w:rsidRDefault="002807BF"/>
        </w:tc>
        <w:tc>
          <w:tcPr>
            <w:tcW w:w="993" w:type="dxa"/>
          </w:tcPr>
          <w:p w:rsidR="002807BF" w:rsidRDefault="002807BF"/>
        </w:tc>
      </w:tr>
      <w:tr w:rsidR="002807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07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Теоретические основы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7BF" w:rsidRDefault="002807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7BF" w:rsidRDefault="002807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7BF" w:rsidRDefault="002807BF"/>
        </w:tc>
      </w:tr>
      <w:tr w:rsidR="002807B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 Эволюция этических учений Теоретические основы морали как объекта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7B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7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 Профессиональная этика в сфере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7BF" w:rsidRDefault="002807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7BF" w:rsidRDefault="002807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7BF" w:rsidRDefault="002807BF"/>
        </w:tc>
      </w:tr>
      <w:tr w:rsidR="002807B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 Сущность, особенности и структура профессиональной  этики государственных/муниципальных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7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 Этические требования к государственному и муниципальному служащему.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7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807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07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7B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807BF">
        <w:trPr>
          <w:trHeight w:hRule="exact" w:val="197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807BF" w:rsidRDefault="00926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807BF" w:rsidRDefault="00926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07BF" w:rsidRDefault="00926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2807BF" w:rsidRDefault="00926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7B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807BF" w:rsidRDefault="00926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807BF" w:rsidRDefault="00926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07BF" w:rsidRDefault="00926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07BF" w:rsidRDefault="00926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07BF" w:rsidRDefault="00926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07BF" w:rsidRDefault="00926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2807BF" w:rsidRDefault="00926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7BF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07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>
            <w:pPr>
              <w:spacing w:after="0" w:line="240" w:lineRule="auto"/>
              <w:rPr>
                <w:sz w:val="24"/>
                <w:szCs w:val="24"/>
              </w:rPr>
            </w:pPr>
          </w:p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07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07B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 Эволюция этических учений Теоретические основы морали как объекта этического знания</w:t>
            </w:r>
          </w:p>
        </w:tc>
      </w:tr>
      <w:tr w:rsidR="002807B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/>
        </w:tc>
      </w:tr>
      <w:tr w:rsidR="002807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др.. Этические школы и их вклад в развитие этики.. Классификация этических ценностей. Разделы этики. Типы этических концепций.</w:t>
            </w:r>
          </w:p>
        </w:tc>
      </w:tr>
      <w:tr w:rsidR="002807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</w:tr>
      <w:tr w:rsidR="002807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Мировоззрение: понятие, сущность, структура. Самосознание как основа морального мировоззрения. Сущность морального сознания. Развитие и формирование профессионального самосознания. Сходство и отличие профессионального самоопределение и профессионального самосознание</w:t>
            </w:r>
          </w:p>
        </w:tc>
      </w:tr>
      <w:tr w:rsidR="002807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 Сущность, особенности и структура профессиональной  этики государственных/муниципальных служащих</w:t>
            </w:r>
          </w:p>
        </w:tc>
      </w:tr>
      <w:tr w:rsidR="002807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Роль права в формировании и  развитии этики госслужбы. Особенности организации и функционирования госслужбы и влияние их на мораль госслужащих. Духовно-нравственный облик современной государственной службы Основные нравственные принципы государственного и муниципального  служащего. Этико-правовые основы деятельности государственных  и муниципальных служащих Федеральный закон № 79-ФЗ «О государственной гражданской службе Российской Федерации». Федеральным законом № 58-ФЗ «О системе государственной службы Российской Федерации»</w:t>
            </w:r>
          </w:p>
        </w:tc>
      </w:tr>
      <w:tr w:rsidR="002807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 Этические требования к государственному и муниципальному служащему.</w:t>
            </w:r>
          </w:p>
        </w:tc>
      </w:tr>
      <w:tr w:rsidR="002807B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нравственные требования к личности госслужащего и основные факторы, влияющие на ранжирование данных требований. Требования к государственным и муниципальным служащим. Основные тенденции изменения госслужбы и влияние этих процессов на мораль госслужащих. Управленческая культура как основа служебной деятельности государственных служащих Этика делового общения «сверху-вниз». Этика делового общения «снизу-вверх». Этика делового общения «по горизонтали».</w:t>
            </w:r>
          </w:p>
        </w:tc>
      </w:tr>
      <w:tr w:rsidR="002807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807BF">
        <w:trPr>
          <w:trHeight w:hRule="exact" w:val="147"/>
        </w:trPr>
        <w:tc>
          <w:tcPr>
            <w:tcW w:w="9640" w:type="dxa"/>
          </w:tcPr>
          <w:p w:rsidR="002807BF" w:rsidRDefault="002807BF"/>
        </w:tc>
      </w:tr>
      <w:tr w:rsidR="002807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07BF">
        <w:trPr>
          <w:trHeight w:hRule="exact" w:val="21"/>
        </w:trPr>
        <w:tc>
          <w:tcPr>
            <w:tcW w:w="9640" w:type="dxa"/>
          </w:tcPr>
          <w:p w:rsidR="002807BF" w:rsidRDefault="002807BF"/>
        </w:tc>
      </w:tr>
      <w:tr w:rsidR="002807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/>
        </w:tc>
      </w:tr>
    </w:tbl>
    <w:p w:rsidR="002807BF" w:rsidRDefault="00926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807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>
            <w:pPr>
              <w:spacing w:after="0" w:line="240" w:lineRule="auto"/>
              <w:rPr>
                <w:sz w:val="24"/>
                <w:szCs w:val="24"/>
              </w:rPr>
            </w:pPr>
          </w:p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07B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«Этика государственной и муниципальной службы» / Демьянов В.Г.. – Омск: Изд-во Омской гуманитарной академии, 2021.</w:t>
            </w:r>
          </w:p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07BF">
        <w:trPr>
          <w:trHeight w:hRule="exact" w:val="138"/>
        </w:trPr>
        <w:tc>
          <w:tcPr>
            <w:tcW w:w="285" w:type="dxa"/>
          </w:tcPr>
          <w:p w:rsidR="002807BF" w:rsidRDefault="002807BF"/>
        </w:tc>
        <w:tc>
          <w:tcPr>
            <w:tcW w:w="9356" w:type="dxa"/>
          </w:tcPr>
          <w:p w:rsidR="002807BF" w:rsidRDefault="002807BF"/>
        </w:tc>
      </w:tr>
      <w:tr w:rsidR="002807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807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978-5-534-10378-6.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F3BC7">
                <w:rPr>
                  <w:rStyle w:val="a3"/>
                </w:rPr>
                <w:t>https://urait.ru/bcode/468979</w:t>
              </w:r>
            </w:hyperlink>
            <w:r>
              <w:t xml:space="preserve"> </w:t>
            </w:r>
          </w:p>
        </w:tc>
      </w:tr>
      <w:tr w:rsidR="002807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978-5-534-13344-8.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F3BC7">
                <w:rPr>
                  <w:rStyle w:val="a3"/>
                </w:rPr>
                <w:t>https://urait.ru/bcode/470229</w:t>
              </w:r>
            </w:hyperlink>
            <w:r>
              <w:t xml:space="preserve"> </w:t>
            </w:r>
          </w:p>
        </w:tc>
      </w:tr>
      <w:tr w:rsidR="002807BF">
        <w:trPr>
          <w:trHeight w:hRule="exact" w:val="277"/>
        </w:trPr>
        <w:tc>
          <w:tcPr>
            <w:tcW w:w="285" w:type="dxa"/>
          </w:tcPr>
          <w:p w:rsidR="002807BF" w:rsidRDefault="002807B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07B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978-5-534-08997-4.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F3BC7">
                <w:rPr>
                  <w:rStyle w:val="a3"/>
                </w:rPr>
                <w:t>https://urait.ru/bcode/455143</w:t>
              </w:r>
            </w:hyperlink>
            <w:r>
              <w:t xml:space="preserve"> </w:t>
            </w:r>
          </w:p>
        </w:tc>
      </w:tr>
      <w:tr w:rsidR="002807B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2807BF"/>
        </w:tc>
      </w:tr>
      <w:tr w:rsidR="002807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BF" w:rsidRDefault="00926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978-5-534-06906-8.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F3BC7">
                <w:rPr>
                  <w:rStyle w:val="a3"/>
                </w:rPr>
                <w:t>https://urait.ru/bcode/449291</w:t>
              </w:r>
            </w:hyperlink>
            <w:r>
              <w:t xml:space="preserve"> </w:t>
            </w:r>
          </w:p>
        </w:tc>
      </w:tr>
    </w:tbl>
    <w:p w:rsidR="002807BF" w:rsidRDefault="002807BF"/>
    <w:sectPr w:rsidR="002807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07BF"/>
    <w:rsid w:val="002F3BC7"/>
    <w:rsid w:val="00500E0F"/>
    <w:rsid w:val="00926B37"/>
    <w:rsid w:val="009939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062A5A-A433-4942-A01F-DCF1E519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E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0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92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5143" TargetMode="External"/><Relationship Id="rId5" Type="http://schemas.openxmlformats.org/officeDocument/2006/relationships/hyperlink" Target="https://urait.ru/bcode/470229" TargetMode="External"/><Relationship Id="rId4" Type="http://schemas.openxmlformats.org/officeDocument/2006/relationships/hyperlink" Target="https://urait.ru/bcode/4689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3417</Words>
  <Characters>19479</Characters>
  <Application>Microsoft Office Word</Application>
  <DocSecurity>0</DocSecurity>
  <Lines>162</Lines>
  <Paragraphs>45</Paragraphs>
  <ScaleCrop>false</ScaleCrop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2021-2022_ФГОС3++2021_Маг-ОФО-ГМУ(ГРЭ)(21)_plx_Этика государственной и муниципальной службы</dc:title>
  <dc:creator>FastReport.NET</dc:creator>
  <cp:lastModifiedBy>Mark Bernstorf</cp:lastModifiedBy>
  <cp:revision>5</cp:revision>
  <dcterms:created xsi:type="dcterms:W3CDTF">2022-04-01T05:24:00Z</dcterms:created>
  <dcterms:modified xsi:type="dcterms:W3CDTF">2022-11-13T22:03:00Z</dcterms:modified>
</cp:coreProperties>
</file>